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Título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AC3061" w:rsidTr="00156B15">
        <w:tc>
          <w:tcPr>
            <w:tcW w:w="8495" w:type="dxa"/>
          </w:tcPr>
          <w:p w:rsidR="00156B15" w:rsidRPr="00AC3061" w:rsidRDefault="00AC3061" w:rsidP="006D58E1">
            <w:pPr>
              <w:pStyle w:val="BodyText"/>
              <w:rPr>
                <w:rFonts w:asciiTheme="minorHAnsi" w:hAnsiTheme="minorHAnsi"/>
                <w:lang w:eastAsia="pt-PT"/>
              </w:rPr>
            </w:pPr>
            <w:r w:rsidRPr="00AC3061">
              <w:rPr>
                <w:rFonts w:asciiTheme="minorHAnsi" w:hAnsiTheme="minorHAnsi"/>
                <w:lang w:eastAsia="pt-PT"/>
              </w:rPr>
              <w:t>Behavior Driven Test Framework</w:t>
            </w:r>
            <w:r w:rsidR="00156B15" w:rsidRPr="00AC3061">
              <w:rPr>
                <w:rFonts w:asciiTheme="minorHAnsi" w:hAnsiTheme="minorHAnsi"/>
                <w:lang w:eastAsia="pt-PT"/>
              </w:rPr>
              <w:t xml:space="preserve"> </w:t>
            </w:r>
            <w:r w:rsidRPr="00AC3061">
              <w:rPr>
                <w:rFonts w:asciiTheme="minorHAnsi" w:hAnsiTheme="minorHAnsi"/>
                <w:lang w:eastAsia="pt-PT"/>
              </w:rPr>
              <w:t xml:space="preserve">for BPM Quality </w:t>
            </w:r>
            <w:r>
              <w:rPr>
                <w:rFonts w:asciiTheme="minorHAnsi" w:hAnsiTheme="minorHAnsi"/>
                <w:lang w:eastAsia="pt-PT"/>
              </w:rPr>
              <w:t>Assurance</w:t>
            </w:r>
          </w:p>
        </w:tc>
      </w:tr>
    </w:tbl>
    <w:p w:rsidR="0068785B" w:rsidRPr="00AC3061" w:rsidRDefault="0068785B" w:rsidP="0068785B">
      <w:pPr>
        <w:pStyle w:val="BodyText"/>
        <w:rPr>
          <w:rFonts w:asciiTheme="minorHAnsi" w:hAnsiTheme="minorHAnsi"/>
          <w:lang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Nome e contactos do co-orientador na empresa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3F71E4" w:rsidTr="00156B15">
        <w:tc>
          <w:tcPr>
            <w:tcW w:w="8495" w:type="dxa"/>
          </w:tcPr>
          <w:p w:rsidR="00156B15" w:rsidRPr="003F71E4" w:rsidRDefault="00156B15" w:rsidP="00156B1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Filipe Bartolomeu</w:t>
            </w:r>
          </w:p>
          <w:p w:rsidR="00156B15" w:rsidRPr="003F71E4" w:rsidRDefault="00CA6C85" w:rsidP="00156B1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hyperlink r:id="rId7" w:history="1">
              <w:r w:rsidR="00156B15" w:rsidRPr="003F71E4">
                <w:rPr>
                  <w:rStyle w:val="Hyperlink"/>
                  <w:rFonts w:asciiTheme="minorHAnsi" w:hAnsiTheme="minorHAnsi"/>
                  <w:lang w:val="pt-PT" w:eastAsia="pt-PT"/>
                </w:rPr>
                <w:t>fbartolomeu@kpmg.com</w:t>
              </w:r>
            </w:hyperlink>
          </w:p>
          <w:p w:rsidR="00156B15" w:rsidRPr="003F71E4" w:rsidRDefault="00156B15" w:rsidP="0068785B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Empresa: Safira/Kpmg</w:t>
            </w:r>
          </w:p>
          <w:p w:rsidR="0063788A" w:rsidRPr="003F71E4" w:rsidRDefault="0063788A" w:rsidP="0068785B">
            <w:pPr>
              <w:pStyle w:val="BodyText"/>
              <w:rPr>
                <w:rFonts w:asciiTheme="minorHAnsi" w:hAnsiTheme="minorHAnsi"/>
                <w:lang w:eastAsia="pt-PT"/>
              </w:rPr>
            </w:pPr>
            <w:r w:rsidRPr="003F71E4">
              <w:rPr>
                <w:rFonts w:asciiTheme="minorHAnsi" w:hAnsiTheme="minorHAnsi"/>
                <w:lang w:eastAsia="pt-PT"/>
              </w:rPr>
              <w:t xml:space="preserve">Website: </w:t>
            </w:r>
            <w:hyperlink r:id="rId8" w:history="1">
              <w:r w:rsidRPr="003F71E4">
                <w:rPr>
                  <w:rStyle w:val="Hyperlink"/>
                  <w:rFonts w:asciiTheme="minorHAnsi" w:hAnsiTheme="minorHAnsi"/>
                  <w:lang w:eastAsia="pt-PT"/>
                </w:rPr>
                <w:t>http://www.safira.pt</w:t>
              </w:r>
            </w:hyperlink>
          </w:p>
        </w:tc>
      </w:tr>
    </w:tbl>
    <w:p w:rsidR="00156B15" w:rsidRPr="003F71E4" w:rsidRDefault="00156B15" w:rsidP="0068785B">
      <w:pPr>
        <w:pStyle w:val="BodyText"/>
        <w:rPr>
          <w:rFonts w:asciiTheme="minorHAnsi" w:hAnsiTheme="minorHAnsi"/>
          <w:lang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Objectivos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B22E84" w:rsidTr="00156B15">
        <w:tc>
          <w:tcPr>
            <w:tcW w:w="8495" w:type="dxa"/>
          </w:tcPr>
          <w:p w:rsidR="00156B15" w:rsidRPr="003F71E4" w:rsidRDefault="00F931F3" w:rsidP="001007EF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O trabalho proposto enquadra-se no âmbito da engenharia de software. O objectivo é a análise das mais recentes práticas e tecnologias no campo da automação de testes, nomeadamente </w:t>
            </w:r>
            <w:r w:rsidRPr="00F931F3">
              <w:rPr>
                <w:rFonts w:asciiTheme="minorHAnsi" w:hAnsiTheme="minorHAnsi"/>
                <w:lang w:val="pt-PT" w:eastAsia="pt-PT"/>
              </w:rPr>
              <w:t>Behavior Driven Test</w:t>
            </w:r>
            <w:r>
              <w:rPr>
                <w:rFonts w:asciiTheme="minorHAnsi" w:hAnsiTheme="minorHAnsi"/>
                <w:lang w:val="pt-PT" w:eastAsia="pt-PT"/>
              </w:rPr>
              <w:t>, e a sua aplicabilidade em processos BPM</w:t>
            </w:r>
            <w:r w:rsidR="001007EF">
              <w:rPr>
                <w:rFonts w:asciiTheme="minorHAnsi" w:hAnsiTheme="minorHAnsi"/>
                <w:lang w:val="pt-PT" w:eastAsia="pt-PT"/>
              </w:rPr>
              <w:t>.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1007EF">
              <w:rPr>
                <w:rFonts w:asciiTheme="minorHAnsi" w:hAnsiTheme="minorHAnsi"/>
                <w:lang w:val="pt-PT" w:eastAsia="pt-PT"/>
              </w:rPr>
              <w:t>P</w:t>
            </w:r>
            <w:r>
              <w:rPr>
                <w:rFonts w:asciiTheme="minorHAnsi" w:hAnsiTheme="minorHAnsi"/>
                <w:lang w:val="pt-PT" w:eastAsia="pt-PT"/>
              </w:rPr>
              <w:t>retendendo-se construir uma framework que suporte as práticas de verificação e validação</w:t>
            </w:r>
            <w:r w:rsidR="001007EF">
              <w:rPr>
                <w:rFonts w:asciiTheme="minorHAnsi" w:hAnsiTheme="minorHAnsi"/>
                <w:lang w:val="pt-PT" w:eastAsia="pt-PT"/>
              </w:rPr>
              <w:t xml:space="preserve"> de forma automatizada.</w:t>
            </w:r>
          </w:p>
        </w:tc>
      </w:tr>
    </w:tbl>
    <w:p w:rsidR="0068785B" w:rsidRPr="003F71E4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Descrição do tema da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B22E84" w:rsidTr="00156B15">
        <w:tc>
          <w:tcPr>
            <w:tcW w:w="8495" w:type="dxa"/>
          </w:tcPr>
          <w:p w:rsidR="00156B15" w:rsidRDefault="00682CB8" w:rsidP="00682CB8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682CB8">
              <w:rPr>
                <w:rFonts w:asciiTheme="minorHAnsi" w:hAnsiTheme="minorHAnsi"/>
                <w:lang w:val="pt-PT" w:eastAsia="pt-PT"/>
              </w:rPr>
              <w:t>Business Process Management (BPM) é uma abordagem de gestão que promove a eficácia e a eficiência do negócio, ao mesmo tempo que preconiza a inovação, a flexibilidade e a melhoria contínua.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Pr="00682CB8">
              <w:rPr>
                <w:rFonts w:asciiTheme="minorHAnsi" w:hAnsiTheme="minorHAnsi"/>
                <w:lang w:val="pt-PT" w:eastAsia="pt-PT"/>
              </w:rPr>
              <w:t xml:space="preserve">Nos últimos anos a utilização </w:t>
            </w:r>
            <w:r>
              <w:rPr>
                <w:rFonts w:asciiTheme="minorHAnsi" w:hAnsiTheme="minorHAnsi"/>
                <w:lang w:val="pt-PT" w:eastAsia="pt-PT"/>
              </w:rPr>
              <w:t xml:space="preserve">ferramentas de modelação BPM </w:t>
            </w:r>
            <w:r w:rsidRPr="00682CB8">
              <w:rPr>
                <w:rFonts w:asciiTheme="minorHAnsi" w:hAnsiTheme="minorHAnsi"/>
                <w:lang w:val="pt-PT" w:eastAsia="pt-PT"/>
              </w:rPr>
              <w:t>tem</w:t>
            </w:r>
            <w:r>
              <w:rPr>
                <w:rFonts w:asciiTheme="minorHAnsi" w:hAnsiTheme="minorHAnsi"/>
                <w:lang w:val="pt-PT" w:eastAsia="pt-PT"/>
              </w:rPr>
              <w:t xml:space="preserve"> permitido às organizações a digitalização dos seus processos</w:t>
            </w:r>
            <w:r w:rsidRPr="00682CB8">
              <w:rPr>
                <w:rFonts w:asciiTheme="minorHAnsi" w:hAnsiTheme="minorHAnsi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lang w:val="pt-PT" w:eastAsia="pt-PT"/>
              </w:rPr>
              <w:t xml:space="preserve">de negócio </w:t>
            </w:r>
            <w:r w:rsidRPr="00682CB8">
              <w:rPr>
                <w:rFonts w:asciiTheme="minorHAnsi" w:hAnsiTheme="minorHAnsi"/>
                <w:lang w:val="pt-PT" w:eastAsia="pt-PT"/>
              </w:rPr>
              <w:t>permitindo um melhor controlo e optimização de recursos.</w:t>
            </w:r>
            <w:r>
              <w:rPr>
                <w:rFonts w:asciiTheme="minorHAnsi" w:hAnsiTheme="minorHAnsi"/>
                <w:lang w:val="pt-PT" w:eastAsia="pt-PT"/>
              </w:rPr>
              <w:t xml:space="preserve"> Os processos de negócio passam a ser definidos por modelos que combinam e orquestram tarefas manuais realizadas por pessoas</w:t>
            </w:r>
            <w:r w:rsidR="004566C1">
              <w:rPr>
                <w:rFonts w:asciiTheme="minorHAnsi" w:hAnsiTheme="minorHAnsi"/>
                <w:lang w:val="pt-PT" w:eastAsia="pt-PT"/>
              </w:rPr>
              <w:t>,</w:t>
            </w:r>
            <w:r>
              <w:rPr>
                <w:rFonts w:asciiTheme="minorHAnsi" w:hAnsiTheme="minorHAnsi"/>
                <w:lang w:val="pt-PT" w:eastAsia="pt-PT"/>
              </w:rPr>
              <w:t xml:space="preserve"> via web-browser</w:t>
            </w:r>
            <w:r w:rsidR="004566C1">
              <w:rPr>
                <w:rFonts w:asciiTheme="minorHAnsi" w:hAnsiTheme="minorHAnsi"/>
                <w:lang w:val="pt-PT" w:eastAsia="pt-PT"/>
              </w:rPr>
              <w:t>,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E13B7C">
              <w:rPr>
                <w:rFonts w:asciiTheme="minorHAnsi" w:hAnsiTheme="minorHAnsi"/>
                <w:lang w:val="pt-PT" w:eastAsia="pt-PT"/>
              </w:rPr>
              <w:t>com serviços disponibilizados por software</w:t>
            </w:r>
            <w:r w:rsidR="004566C1">
              <w:rPr>
                <w:rFonts w:asciiTheme="minorHAnsi" w:hAnsiTheme="minorHAnsi"/>
                <w:lang w:val="pt-PT" w:eastAsia="pt-PT"/>
              </w:rPr>
              <w:t>,</w:t>
            </w:r>
            <w:r w:rsidR="00E13B7C">
              <w:rPr>
                <w:rFonts w:asciiTheme="minorHAnsi" w:hAnsiTheme="minorHAnsi"/>
                <w:lang w:val="pt-PT" w:eastAsia="pt-PT"/>
              </w:rPr>
              <w:t xml:space="preserve"> numa arquitectura orientada a serviços (SOA).</w:t>
            </w:r>
          </w:p>
          <w:p w:rsidR="00682CB8" w:rsidRDefault="0086252C" w:rsidP="00E141E3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As práticas de </w:t>
            </w:r>
            <w:r w:rsidR="00836166">
              <w:rPr>
                <w:rFonts w:asciiTheme="minorHAnsi" w:hAnsiTheme="minorHAnsi"/>
                <w:lang w:val="pt-PT" w:eastAsia="pt-PT"/>
              </w:rPr>
              <w:t xml:space="preserve">teste e qualidade de software aplicadas ao domínio de processos BPM adquirem uma </w:t>
            </w:r>
            <w:r w:rsidR="00E141E3">
              <w:rPr>
                <w:rFonts w:asciiTheme="minorHAnsi" w:hAnsiTheme="minorHAnsi"/>
                <w:lang w:val="pt-PT" w:eastAsia="pt-PT"/>
              </w:rPr>
              <w:t xml:space="preserve">maior </w:t>
            </w:r>
            <w:r w:rsidR="00836166">
              <w:rPr>
                <w:rFonts w:asciiTheme="minorHAnsi" w:hAnsiTheme="minorHAnsi"/>
                <w:lang w:val="pt-PT" w:eastAsia="pt-PT"/>
              </w:rPr>
              <w:t>abrangência</w:t>
            </w:r>
            <w:r w:rsidR="00E141E3">
              <w:rPr>
                <w:rFonts w:asciiTheme="minorHAnsi" w:hAnsiTheme="minorHAnsi"/>
                <w:lang w:val="pt-PT" w:eastAsia="pt-PT"/>
              </w:rPr>
              <w:t xml:space="preserve"> quando comparadas com o teste de aplicações web. Embora exista um interface gráfico para a realização de tarefas manuais, existe todo um conjunto de invocações a serviços </w:t>
            </w:r>
            <w:r w:rsidR="004566C1">
              <w:rPr>
                <w:rFonts w:asciiTheme="minorHAnsi" w:hAnsiTheme="minorHAnsi"/>
                <w:lang w:val="pt-PT" w:eastAsia="pt-PT"/>
              </w:rPr>
              <w:t xml:space="preserve">e regras </w:t>
            </w:r>
            <w:r w:rsidR="00E141E3">
              <w:rPr>
                <w:rFonts w:asciiTheme="minorHAnsi" w:hAnsiTheme="minorHAnsi"/>
                <w:lang w:val="pt-PT" w:eastAsia="pt-PT"/>
              </w:rPr>
              <w:t>que estimulam o progresso</w:t>
            </w:r>
            <w:r w:rsidR="00320B60">
              <w:rPr>
                <w:rFonts w:asciiTheme="minorHAnsi" w:hAnsiTheme="minorHAnsi"/>
                <w:lang w:val="pt-PT" w:eastAsia="pt-PT"/>
              </w:rPr>
              <w:t xml:space="preserve"> dos processos, cuja coreografia irá determinar a correcta execução dos </w:t>
            </w:r>
            <w:r w:rsidR="00D94F42">
              <w:rPr>
                <w:rFonts w:asciiTheme="minorHAnsi" w:hAnsiTheme="minorHAnsi"/>
                <w:lang w:val="pt-PT" w:eastAsia="pt-PT"/>
              </w:rPr>
              <w:t>mesmos</w:t>
            </w:r>
            <w:r w:rsidR="00320B60">
              <w:rPr>
                <w:rFonts w:asciiTheme="minorHAnsi" w:hAnsiTheme="minorHAnsi"/>
                <w:lang w:val="pt-PT" w:eastAsia="pt-PT"/>
              </w:rPr>
              <w:t>.</w:t>
            </w:r>
          </w:p>
          <w:p w:rsidR="00320B60" w:rsidRPr="0086252C" w:rsidRDefault="00320B60" w:rsidP="004566C1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Pretende-se</w:t>
            </w:r>
            <w:r w:rsidR="00682B80">
              <w:rPr>
                <w:rFonts w:asciiTheme="minorHAnsi" w:hAnsiTheme="minorHAnsi"/>
                <w:lang w:val="pt-PT" w:eastAsia="pt-PT"/>
              </w:rPr>
              <w:t>: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682B80">
              <w:rPr>
                <w:rFonts w:asciiTheme="minorHAnsi" w:hAnsiTheme="minorHAnsi"/>
                <w:lang w:val="pt-PT" w:eastAsia="pt-PT"/>
              </w:rPr>
              <w:t>(1) C</w:t>
            </w:r>
            <w:r>
              <w:rPr>
                <w:rFonts w:asciiTheme="minorHAnsi" w:hAnsiTheme="minorHAnsi"/>
                <w:lang w:val="pt-PT" w:eastAsia="pt-PT"/>
              </w:rPr>
              <w:t xml:space="preserve">apturar a complexidade de teste de processos BPM utilizando técnicas de </w:t>
            </w:r>
            <w:r w:rsidR="00E9165A">
              <w:rPr>
                <w:rFonts w:asciiTheme="minorHAnsi" w:hAnsiTheme="minorHAnsi"/>
                <w:lang w:val="pt-PT" w:eastAsia="pt-PT"/>
              </w:rPr>
              <w:t>Behavior Driven Test, que visam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E9165A">
              <w:rPr>
                <w:rFonts w:asciiTheme="minorHAnsi" w:hAnsiTheme="minorHAnsi"/>
                <w:lang w:val="pt-PT" w:eastAsia="pt-PT"/>
              </w:rPr>
              <w:t xml:space="preserve">descrever o comportamento do sistema utilizando uma notação de negócio </w:t>
            </w:r>
            <w:r>
              <w:rPr>
                <w:rFonts w:asciiTheme="minorHAnsi" w:hAnsiTheme="minorHAnsi"/>
                <w:lang w:val="pt-PT" w:eastAsia="pt-PT"/>
              </w:rPr>
              <w:t>desacoplada dos detalhes técnicos da implementação.</w:t>
            </w:r>
            <w:r w:rsidR="003A0C63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682B80">
              <w:rPr>
                <w:rFonts w:asciiTheme="minorHAnsi" w:hAnsiTheme="minorHAnsi"/>
                <w:lang w:val="pt-PT" w:eastAsia="pt-PT"/>
              </w:rPr>
              <w:t xml:space="preserve">(2) Geração de casos de teste por introspecção </w:t>
            </w:r>
            <w:r w:rsidR="004566C1">
              <w:rPr>
                <w:rFonts w:asciiTheme="minorHAnsi" w:hAnsiTheme="minorHAnsi"/>
                <w:lang w:val="pt-PT" w:eastAsia="pt-PT"/>
              </w:rPr>
              <w:t>de modelos de processo de negócio,</w:t>
            </w:r>
            <w:r w:rsidR="00682B80">
              <w:rPr>
                <w:rFonts w:asciiTheme="minorHAnsi" w:hAnsiTheme="minorHAnsi"/>
                <w:lang w:val="pt-PT" w:eastAsia="pt-PT"/>
              </w:rPr>
              <w:t xml:space="preserve"> incluindo análise de cobertura (3) C</w:t>
            </w:r>
            <w:r w:rsidR="003A0C63">
              <w:rPr>
                <w:rFonts w:asciiTheme="minorHAnsi" w:hAnsiTheme="minorHAnsi"/>
                <w:lang w:val="pt-PT" w:eastAsia="pt-PT"/>
              </w:rPr>
              <w:t xml:space="preserve">onstrução de uma </w:t>
            </w:r>
            <w:r w:rsidR="00682B80">
              <w:rPr>
                <w:rFonts w:asciiTheme="minorHAnsi" w:hAnsiTheme="minorHAnsi"/>
                <w:lang w:val="pt-PT" w:eastAsia="pt-PT"/>
              </w:rPr>
              <w:t>F</w:t>
            </w:r>
            <w:r w:rsidR="003A0C63">
              <w:rPr>
                <w:rFonts w:asciiTheme="minorHAnsi" w:hAnsiTheme="minorHAnsi"/>
                <w:lang w:val="pt-PT" w:eastAsia="pt-PT"/>
              </w:rPr>
              <w:t xml:space="preserve">ramework que suporte a geração automática de testes com base </w:t>
            </w:r>
            <w:r w:rsidR="00682B80">
              <w:rPr>
                <w:rFonts w:asciiTheme="minorHAnsi" w:hAnsiTheme="minorHAnsi"/>
                <w:lang w:val="pt-PT" w:eastAsia="pt-PT"/>
              </w:rPr>
              <w:t>na</w:t>
            </w:r>
            <w:r w:rsidR="003A0C63">
              <w:rPr>
                <w:rFonts w:asciiTheme="minorHAnsi" w:hAnsiTheme="minorHAnsi"/>
                <w:lang w:val="pt-PT" w:eastAsia="pt-PT"/>
              </w:rPr>
              <w:t xml:space="preserve"> especificação</w:t>
            </w:r>
            <w:r w:rsidR="00682B80">
              <w:rPr>
                <w:rFonts w:asciiTheme="minorHAnsi" w:hAnsiTheme="minorHAnsi"/>
                <w:lang w:val="pt-PT" w:eastAsia="pt-PT"/>
              </w:rPr>
              <w:t xml:space="preserve"> BDT.</w:t>
            </w:r>
          </w:p>
        </w:tc>
      </w:tr>
    </w:tbl>
    <w:p w:rsidR="0068785B" w:rsidRPr="0086252C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4566C1" w:rsidRDefault="004566C1">
      <w:pPr>
        <w:spacing w:line="240" w:lineRule="auto"/>
        <w:rPr>
          <w:rFonts w:asciiTheme="minorHAnsi" w:hAnsiTheme="minorHAnsi"/>
          <w:b/>
          <w:sz w:val="24"/>
          <w:lang w:val="pt-PT" w:eastAsia="pt-PT"/>
        </w:rPr>
      </w:pPr>
      <w:r>
        <w:rPr>
          <w:rFonts w:asciiTheme="minorHAnsi" w:hAnsiTheme="minorHAnsi"/>
          <w:lang w:val="pt-PT" w:eastAsia="pt-PT"/>
        </w:rPr>
        <w:br w:type="page"/>
      </w:r>
    </w:p>
    <w:p w:rsidR="0068785B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lastRenderedPageBreak/>
        <w:t>Local de realização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F931F3" w:rsidTr="00156B15">
        <w:tc>
          <w:tcPr>
            <w:tcW w:w="8495" w:type="dxa"/>
          </w:tcPr>
          <w:p w:rsidR="006D2A90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Av. do Forte, 3</w:t>
            </w:r>
          </w:p>
          <w:p w:rsidR="006D2A90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Edif. Suécia III, 1º</w:t>
            </w:r>
          </w:p>
          <w:p w:rsidR="00156B15" w:rsidRPr="003F71E4" w:rsidRDefault="006D2A90" w:rsidP="006D2A90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2794-038 Carnaxide, Portugal</w:t>
            </w:r>
          </w:p>
        </w:tc>
      </w:tr>
    </w:tbl>
    <w:p w:rsidR="0068785B" w:rsidRPr="003F71E4" w:rsidRDefault="0068785B" w:rsidP="0068785B">
      <w:pPr>
        <w:pStyle w:val="BodyText"/>
        <w:rPr>
          <w:rFonts w:asciiTheme="minorHAnsi" w:hAnsiTheme="minorHAnsi"/>
          <w:lang w:val="pt-PT" w:eastAsia="pt-PT"/>
        </w:rPr>
      </w:pPr>
    </w:p>
    <w:p w:rsidR="00822760" w:rsidRPr="003F71E4" w:rsidRDefault="0068785B" w:rsidP="0068785B">
      <w:pPr>
        <w:pStyle w:val="Heading1"/>
        <w:rPr>
          <w:rFonts w:asciiTheme="minorHAnsi" w:hAnsiTheme="minorHAnsi"/>
          <w:lang w:val="pt-PT" w:eastAsia="pt-PT"/>
        </w:rPr>
      </w:pPr>
      <w:r w:rsidRPr="003F71E4">
        <w:rPr>
          <w:rFonts w:asciiTheme="minorHAnsi" w:hAnsiTheme="minorHAnsi"/>
          <w:lang w:val="pt-PT" w:eastAsia="pt-PT"/>
        </w:rPr>
        <w:t>Observações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6B15" w:rsidRPr="00B22E84" w:rsidTr="00156B15">
        <w:tc>
          <w:tcPr>
            <w:tcW w:w="8495" w:type="dxa"/>
          </w:tcPr>
          <w:p w:rsidR="00156B15" w:rsidRDefault="006272D5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 w:rsidRPr="003F71E4">
              <w:rPr>
                <w:rFonts w:asciiTheme="minorHAnsi" w:hAnsiTheme="minorHAnsi"/>
                <w:lang w:val="pt-PT" w:eastAsia="pt-PT"/>
              </w:rPr>
              <w:t>Fundada em 1997 e integrada na KPMG Portugal em 2014, a SAFIRA é uma consultora tecnológica focada no desenho e implementação de processos inteligentes. Com elevado expertise nas áreas de BPM (Business Process Management), ODM (Operational Decision Management) e Mobilidade de Processos, a empresa atingiu uma notável reputação e reconhecimento em segmentos de mercado altamente exigentes e sofisticados</w:t>
            </w:r>
            <w:r w:rsidR="004566C1">
              <w:rPr>
                <w:rFonts w:asciiTheme="minorHAnsi" w:hAnsiTheme="minorHAnsi"/>
                <w:lang w:val="pt-PT" w:eastAsia="pt-PT"/>
              </w:rPr>
              <w:t>,</w:t>
            </w:r>
            <w:r w:rsidRPr="003F71E4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4566C1">
              <w:rPr>
                <w:rFonts w:asciiTheme="minorHAnsi" w:hAnsiTheme="minorHAnsi"/>
                <w:lang w:val="pt-PT" w:eastAsia="pt-PT"/>
              </w:rPr>
              <w:t>a</w:t>
            </w:r>
            <w:r w:rsidR="00733166" w:rsidRPr="003F71E4">
              <w:rPr>
                <w:rFonts w:asciiTheme="minorHAnsi" w:hAnsiTheme="minorHAnsi"/>
                <w:lang w:val="pt-PT" w:eastAsia="pt-PT"/>
              </w:rPr>
              <w:t>través</w:t>
            </w:r>
            <w:r w:rsidRPr="003F71E4">
              <w:rPr>
                <w:rFonts w:asciiTheme="minorHAnsi" w:hAnsiTheme="minorHAnsi"/>
                <w:lang w:val="pt-PT" w:eastAsia="pt-PT"/>
              </w:rPr>
              <w:t xml:space="preserve"> do seu foco na excelência de serviço, satisfação dos clientes, e soluções inovadoras que produzem resultados tangíveis.</w:t>
            </w:r>
          </w:p>
          <w:p w:rsidR="00FE12C7" w:rsidRDefault="00FE12C7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</w:p>
          <w:p w:rsidR="00FE12C7" w:rsidRDefault="00FE12C7" w:rsidP="006272D5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A realização deste trabalho será dividida em 4 componentes de forma a ser </w:t>
            </w:r>
            <w:r w:rsidR="001415EC">
              <w:rPr>
                <w:rFonts w:asciiTheme="minorHAnsi" w:hAnsiTheme="minorHAnsi"/>
                <w:lang w:val="pt-PT" w:eastAsia="pt-PT"/>
              </w:rPr>
              <w:t>sustentado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por um adequado nível de conhecimento e abrangência que permita</w:t>
            </w:r>
            <w:r w:rsidR="001415EC">
              <w:rPr>
                <w:rFonts w:asciiTheme="minorHAnsi" w:hAnsiTheme="minorHAnsi"/>
                <w:lang w:val="pt-PT" w:eastAsia="pt-PT"/>
              </w:rPr>
              <w:t>: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caracterizar </w:t>
            </w:r>
            <w:r w:rsidR="001415EC">
              <w:rPr>
                <w:rFonts w:asciiTheme="minorHAnsi" w:hAnsiTheme="minorHAnsi"/>
                <w:lang w:val="pt-PT" w:eastAsia="pt-PT"/>
              </w:rPr>
              <w:t>a problemática envolvida, analisar diferentes aproximações,</w:t>
            </w:r>
            <w:r w:rsidRPr="00FE12C7">
              <w:rPr>
                <w:rFonts w:asciiTheme="minorHAnsi" w:hAnsiTheme="minorHAnsi"/>
                <w:lang w:val="pt-PT" w:eastAsia="pt-PT"/>
              </w:rPr>
              <w:t xml:space="preserve"> identificar </w:t>
            </w:r>
            <w:r w:rsidR="001415EC">
              <w:rPr>
                <w:rFonts w:asciiTheme="minorHAnsi" w:hAnsiTheme="minorHAnsi"/>
                <w:lang w:val="pt-PT" w:eastAsia="pt-PT"/>
              </w:rPr>
              <w:t xml:space="preserve">soluções </w:t>
            </w:r>
            <w:r w:rsidRPr="00FE12C7">
              <w:rPr>
                <w:rFonts w:asciiTheme="minorHAnsi" w:hAnsiTheme="minorHAnsi"/>
                <w:lang w:val="pt-PT" w:eastAsia="pt-PT"/>
              </w:rPr>
              <w:t>bem como as actividades a desenvolver para o seu atingimento.</w:t>
            </w:r>
          </w:p>
          <w:p w:rsidR="00FE12C7" w:rsidRDefault="00733166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(1 - Formação) Esta componente tem por objectivo </w:t>
            </w:r>
            <w:r w:rsidR="0043681C">
              <w:rPr>
                <w:rFonts w:asciiTheme="minorHAnsi" w:hAnsiTheme="minorHAnsi"/>
                <w:lang w:val="pt-PT" w:eastAsia="pt-PT"/>
              </w:rPr>
              <w:t>dar a conhecer as tecnologias a utilizar para a execução do trabalho e fazer o enquadramento com contexto profissional onde ser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á realizado. O grande foco da formação está relacionado com </w:t>
            </w:r>
            <w:r w:rsidR="00061260">
              <w:rPr>
                <w:rFonts w:asciiTheme="minorHAnsi" w:hAnsiTheme="minorHAnsi"/>
                <w:lang w:val="pt-PT" w:eastAsia="pt-PT"/>
              </w:rPr>
              <w:t xml:space="preserve">o sistema a ser alvo de testes pela framework: 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a tecnologia </w:t>
            </w:r>
            <w:r w:rsidR="00AB1F57" w:rsidRPr="00AB1F57">
              <w:rPr>
                <w:rFonts w:asciiTheme="minorHAnsi" w:hAnsiTheme="minorHAnsi"/>
                <w:lang w:val="pt-PT" w:eastAsia="pt-PT"/>
              </w:rPr>
              <w:t>Business Process Management Suite da IBM</w:t>
            </w:r>
            <w:r w:rsidR="004566C1">
              <w:rPr>
                <w:rFonts w:asciiTheme="minorHAnsi" w:hAnsiTheme="minorHAnsi"/>
                <w:lang w:val="pt-PT" w:eastAsia="pt-PT"/>
              </w:rPr>
              <w:t>.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4566C1">
              <w:rPr>
                <w:rFonts w:asciiTheme="minorHAnsi" w:hAnsiTheme="minorHAnsi"/>
                <w:lang w:val="pt-PT" w:eastAsia="pt-PT"/>
              </w:rPr>
              <w:t>T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odo o processo de formação será idêntico ao realizado por novos colaboradores da </w:t>
            </w:r>
            <w:r w:rsidR="00297BB7">
              <w:rPr>
                <w:rFonts w:asciiTheme="minorHAnsi" w:hAnsiTheme="minorHAnsi"/>
                <w:lang w:val="pt-PT" w:eastAsia="pt-PT"/>
              </w:rPr>
              <w:t>empresa</w:t>
            </w:r>
            <w:r w:rsidR="00AB1F57">
              <w:rPr>
                <w:rFonts w:asciiTheme="minorHAnsi" w:hAnsiTheme="minorHAnsi"/>
                <w:lang w:val="pt-PT" w:eastAsia="pt-PT"/>
              </w:rPr>
              <w:t xml:space="preserve">.  </w:t>
            </w:r>
            <w:r w:rsidR="0043681C">
              <w:rPr>
                <w:rFonts w:asciiTheme="minorHAnsi" w:hAnsiTheme="minorHAnsi"/>
                <w:lang w:val="pt-PT" w:eastAsia="pt-PT"/>
              </w:rPr>
              <w:t xml:space="preserve">  </w:t>
            </w:r>
          </w:p>
          <w:p w:rsidR="004D22A2" w:rsidRDefault="00AB1F57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(2 – Análise)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Esta componente tem por objectivo ente</w:t>
            </w:r>
            <w:bookmarkStart w:id="0" w:name="_GoBack"/>
            <w:bookmarkEnd w:id="0"/>
            <w:r w:rsidR="00297BB7">
              <w:rPr>
                <w:rFonts w:asciiTheme="minorHAnsi" w:hAnsiTheme="minorHAnsi"/>
                <w:lang w:val="pt-PT" w:eastAsia="pt-PT"/>
              </w:rPr>
              <w:t xml:space="preserve">nder qual o problema a ser abordado. Vai consistir nas seguintes actividades: (1) Pesquisada </w:t>
            </w:r>
            <w:r w:rsidR="00DF095C">
              <w:rPr>
                <w:rFonts w:asciiTheme="minorHAnsi" w:hAnsiTheme="minorHAnsi"/>
                <w:lang w:val="pt-PT" w:eastAsia="pt-PT"/>
              </w:rPr>
              <w:t xml:space="preserve">e análise </w:t>
            </w:r>
            <w:r w:rsidR="00297BB7">
              <w:rPr>
                <w:rFonts w:asciiTheme="minorHAnsi" w:hAnsiTheme="minorHAnsi"/>
                <w:lang w:val="pt-PT" w:eastAsia="pt-PT"/>
              </w:rPr>
              <w:t>de referências bibliográficas sobre as áreas de BPM, BDD, BDT</w:t>
            </w:r>
            <w:r w:rsidR="00DF095C">
              <w:rPr>
                <w:rFonts w:asciiTheme="minorHAnsi" w:hAnsiTheme="minorHAnsi"/>
                <w:lang w:val="pt-PT" w:eastAsia="pt-PT"/>
              </w:rPr>
              <w:t xml:space="preserve"> e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automação de teste. (2) Análise d</w:t>
            </w:r>
            <w:r w:rsidR="00E3200E">
              <w:rPr>
                <w:rFonts w:asciiTheme="minorHAnsi" w:hAnsiTheme="minorHAnsi"/>
                <w:lang w:val="pt-PT" w:eastAsia="pt-PT"/>
              </w:rPr>
              <w:t>a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s componentes de uma framework de quality assurance e tecnologias envolvidas. (3) Análise da solução IBM BPM do ponto de vista de interoperabilidade </w:t>
            </w:r>
            <w:r w:rsidR="004D22A2">
              <w:rPr>
                <w:rFonts w:asciiTheme="minorHAnsi" w:hAnsiTheme="minorHAnsi"/>
                <w:lang w:val="pt-PT" w:eastAsia="pt-PT"/>
              </w:rPr>
              <w:t>com ferramentas externas.</w:t>
            </w:r>
          </w:p>
          <w:p w:rsidR="00AB1F57" w:rsidRDefault="004D22A2" w:rsidP="0043681C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(3 – Avaliação de Alternativas)</w:t>
            </w:r>
            <w:r w:rsidR="00297BB7">
              <w:rPr>
                <w:rFonts w:asciiTheme="minorHAnsi" w:hAnsiTheme="minorHAnsi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lang w:val="pt-PT" w:eastAsia="pt-PT"/>
              </w:rPr>
              <w:t xml:space="preserve">Esta componente tem por objectivo estabelecer os requisitos necessários </w:t>
            </w:r>
            <w:r w:rsidR="00DF095C">
              <w:rPr>
                <w:rFonts w:asciiTheme="minorHAnsi" w:hAnsiTheme="minorHAnsi"/>
                <w:lang w:val="pt-PT" w:eastAsia="pt-PT"/>
              </w:rPr>
              <w:t>à</w:t>
            </w:r>
            <w:r>
              <w:rPr>
                <w:rFonts w:asciiTheme="minorHAnsi" w:hAnsiTheme="minorHAnsi"/>
                <w:lang w:val="pt-PT" w:eastAsia="pt-PT"/>
              </w:rPr>
              <w:t xml:space="preserve"> framework de quality assurance para processos BPM, elencar diversos cenários e aproximações possíveis. No final deverá ser escolhida uma alternativa </w:t>
            </w:r>
            <w:r w:rsidR="006F7952">
              <w:rPr>
                <w:rFonts w:asciiTheme="minorHAnsi" w:hAnsiTheme="minorHAnsi"/>
                <w:lang w:val="pt-PT" w:eastAsia="pt-PT"/>
              </w:rPr>
              <w:t>para implementação</w:t>
            </w:r>
            <w:r w:rsidR="004566C1">
              <w:rPr>
                <w:rFonts w:asciiTheme="minorHAnsi" w:hAnsiTheme="minorHAnsi"/>
                <w:lang w:val="pt-PT" w:eastAsia="pt-PT"/>
              </w:rPr>
              <w:t xml:space="preserve"> com base em critérios justificativos</w:t>
            </w:r>
            <w:r w:rsidR="006F7952">
              <w:rPr>
                <w:rFonts w:asciiTheme="minorHAnsi" w:hAnsiTheme="minorHAnsi"/>
                <w:lang w:val="pt-PT" w:eastAsia="pt-PT"/>
              </w:rPr>
              <w:t>.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B22E84">
              <w:rPr>
                <w:rFonts w:asciiTheme="minorHAnsi" w:hAnsiTheme="minorHAnsi"/>
                <w:lang w:val="pt-PT" w:eastAsia="pt-PT"/>
              </w:rPr>
              <w:t xml:space="preserve">(O único requisito tecnológico da SAFIRA é o recurso a tecnologias opensource) </w:t>
            </w:r>
          </w:p>
          <w:p w:rsidR="00297BB7" w:rsidRPr="003F71E4" w:rsidRDefault="006F7952" w:rsidP="00240EDB">
            <w:pPr>
              <w:pStyle w:val="BodyText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 xml:space="preserve">(4 – </w:t>
            </w:r>
            <w:r w:rsidR="00240EDB">
              <w:rPr>
                <w:rFonts w:asciiTheme="minorHAnsi" w:hAnsiTheme="minorHAnsi"/>
                <w:lang w:val="pt-PT" w:eastAsia="pt-PT"/>
              </w:rPr>
              <w:t>I</w:t>
            </w:r>
            <w:r>
              <w:rPr>
                <w:rFonts w:asciiTheme="minorHAnsi" w:hAnsiTheme="minorHAnsi"/>
                <w:lang w:val="pt-PT" w:eastAsia="pt-PT"/>
              </w:rPr>
              <w:t>mplementação)</w:t>
            </w:r>
            <w:r w:rsidR="00E3200E">
              <w:rPr>
                <w:rFonts w:asciiTheme="minorHAnsi" w:hAnsiTheme="minorHAnsi"/>
                <w:lang w:val="pt-PT" w:eastAsia="pt-PT"/>
              </w:rPr>
              <w:t xml:space="preserve"> Pretende-se que esta componente seja realizada dentro do enquadramento de projectos existente na organização, partilhando os processos e ferramentas ALM utilizadas por todos os colaboradores</w:t>
            </w:r>
            <w:r w:rsidR="008E4190">
              <w:rPr>
                <w:rFonts w:asciiTheme="minorHAnsi" w:hAnsiTheme="minorHAnsi"/>
                <w:lang w:val="pt-PT" w:eastAsia="pt-PT"/>
              </w:rPr>
              <w:t xml:space="preserve"> para</w:t>
            </w:r>
            <w:r w:rsidR="00E3200E">
              <w:rPr>
                <w:rFonts w:asciiTheme="minorHAnsi" w:hAnsiTheme="minorHAnsi"/>
                <w:lang w:val="pt-PT" w:eastAsia="pt-PT"/>
              </w:rPr>
              <w:t>: (1) Documentação dos requisitos a implementar, (2) Definição de planeamento utilizando uma metodologia ágil, (3) Definição da arquitectura do sistema, (4) Aplicação de padrões de arquitectura de software no desenvol</w:t>
            </w:r>
            <w:r w:rsidR="008E4190">
              <w:rPr>
                <w:rFonts w:asciiTheme="minorHAnsi" w:hAnsiTheme="minorHAnsi"/>
                <w:lang w:val="pt-PT" w:eastAsia="pt-PT"/>
              </w:rPr>
              <w:t>vimento da framework.</w:t>
            </w:r>
          </w:p>
        </w:tc>
      </w:tr>
    </w:tbl>
    <w:p w:rsidR="00156B15" w:rsidRPr="003F71E4" w:rsidRDefault="00156B15" w:rsidP="00BC2DEE">
      <w:pPr>
        <w:pStyle w:val="BodyText"/>
        <w:rPr>
          <w:rFonts w:asciiTheme="minorHAnsi" w:hAnsiTheme="minorHAnsi"/>
          <w:lang w:val="pt-PT" w:eastAsia="pt-PT"/>
        </w:rPr>
      </w:pPr>
    </w:p>
    <w:sectPr w:rsidR="00156B15" w:rsidRPr="003F71E4" w:rsidSect="008E1C7E">
      <w:pgSz w:w="11907" w:h="16840"/>
      <w:pgMar w:top="1417" w:right="1701" w:bottom="141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85" w:rsidRDefault="00CA6C85">
      <w:r>
        <w:separator/>
      </w:r>
    </w:p>
  </w:endnote>
  <w:endnote w:type="continuationSeparator" w:id="0">
    <w:p w:rsidR="00CA6C85" w:rsidRDefault="00C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85" w:rsidRDefault="00CA6C85">
      <w:r>
        <w:separator/>
      </w:r>
    </w:p>
  </w:footnote>
  <w:footnote w:type="continuationSeparator" w:id="0">
    <w:p w:rsidR="00CA6C85" w:rsidRDefault="00CA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49E2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1A5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7362A"/>
    <w:multiLevelType w:val="multilevel"/>
    <w:tmpl w:val="66ECCB2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 w15:restartNumberingAfterBreak="0">
    <w:nsid w:val="430550EE"/>
    <w:multiLevelType w:val="hybridMultilevel"/>
    <w:tmpl w:val="0F385C22"/>
    <w:lvl w:ilvl="0" w:tplc="93C8FC94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49DB"/>
    <w:multiLevelType w:val="singleLevel"/>
    <w:tmpl w:val="BEFEC56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5" w15:restartNumberingAfterBreak="0">
    <w:nsid w:val="6DE959E2"/>
    <w:multiLevelType w:val="multilevel"/>
    <w:tmpl w:val="0E8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B"/>
    <w:rsid w:val="00042CDB"/>
    <w:rsid w:val="00061260"/>
    <w:rsid w:val="001007EF"/>
    <w:rsid w:val="00137B65"/>
    <w:rsid w:val="001415EC"/>
    <w:rsid w:val="00156B15"/>
    <w:rsid w:val="001C5536"/>
    <w:rsid w:val="00240EDB"/>
    <w:rsid w:val="00297BB7"/>
    <w:rsid w:val="00320B60"/>
    <w:rsid w:val="0033258E"/>
    <w:rsid w:val="003665E9"/>
    <w:rsid w:val="003A0C63"/>
    <w:rsid w:val="003F2D8D"/>
    <w:rsid w:val="003F71E4"/>
    <w:rsid w:val="0043681C"/>
    <w:rsid w:val="004552C5"/>
    <w:rsid w:val="004566C1"/>
    <w:rsid w:val="004D22A2"/>
    <w:rsid w:val="005012D3"/>
    <w:rsid w:val="005962A6"/>
    <w:rsid w:val="005B3756"/>
    <w:rsid w:val="006272D5"/>
    <w:rsid w:val="0063788A"/>
    <w:rsid w:val="00651186"/>
    <w:rsid w:val="00670B37"/>
    <w:rsid w:val="00682B80"/>
    <w:rsid w:val="00682CB8"/>
    <w:rsid w:val="0068785B"/>
    <w:rsid w:val="006D2A90"/>
    <w:rsid w:val="006D58E1"/>
    <w:rsid w:val="006F7952"/>
    <w:rsid w:val="00733166"/>
    <w:rsid w:val="007853CF"/>
    <w:rsid w:val="00822760"/>
    <w:rsid w:val="00836166"/>
    <w:rsid w:val="0086252C"/>
    <w:rsid w:val="008A648E"/>
    <w:rsid w:val="008E1C7E"/>
    <w:rsid w:val="008E4190"/>
    <w:rsid w:val="00946846"/>
    <w:rsid w:val="00A03B70"/>
    <w:rsid w:val="00AB1F57"/>
    <w:rsid w:val="00AC3061"/>
    <w:rsid w:val="00B22E84"/>
    <w:rsid w:val="00B9798D"/>
    <w:rsid w:val="00BA31C0"/>
    <w:rsid w:val="00BC2DEE"/>
    <w:rsid w:val="00CA6C85"/>
    <w:rsid w:val="00D874DD"/>
    <w:rsid w:val="00D94F42"/>
    <w:rsid w:val="00DF095C"/>
    <w:rsid w:val="00E13B7C"/>
    <w:rsid w:val="00E141E3"/>
    <w:rsid w:val="00E3200E"/>
    <w:rsid w:val="00E9165A"/>
    <w:rsid w:val="00ED15F9"/>
    <w:rsid w:val="00F931F3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4555-129A-449D-A5D0-8F8DADD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5B"/>
    <w:pPr>
      <w:spacing w:line="260" w:lineRule="atLeast"/>
    </w:pPr>
    <w:rPr>
      <w:sz w:val="22"/>
      <w:lang w:val="en-US" w:eastAsia="en-US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30" w:after="130"/>
    </w:pPr>
  </w:style>
  <w:style w:type="paragraph" w:styleId="ListBullet">
    <w:name w:val="List Bullet"/>
    <w:basedOn w:val="BodyText"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4"/>
      </w:numPr>
    </w:pPr>
  </w:style>
  <w:style w:type="character" w:styleId="PageNumber">
    <w:name w:val="page number"/>
    <w:basedOn w:val="DefaultParagraphFont"/>
    <w:rPr>
      <w:sz w:val="22"/>
    </w:rPr>
  </w:style>
  <w:style w:type="paragraph" w:styleId="Signature">
    <w:name w:val="Signature"/>
    <w:basedOn w:val="Normal"/>
    <w:pPr>
      <w:spacing w:line="240" w:lineRule="auto"/>
    </w:pPr>
  </w:style>
  <w:style w:type="paragraph" w:styleId="Header">
    <w:name w:val="header"/>
    <w:basedOn w:val="Normal"/>
    <w:pPr>
      <w:tabs>
        <w:tab w:val="center" w:pos="4253"/>
        <w:tab w:val="right" w:pos="8505"/>
      </w:tabs>
      <w:jc w:val="right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8785B"/>
    <w:pPr>
      <w:ind w:left="720"/>
      <w:contextualSpacing/>
    </w:pPr>
  </w:style>
  <w:style w:type="character" w:styleId="Hyperlink">
    <w:name w:val="Hyperlink"/>
    <w:basedOn w:val="DefaultParagraphFont"/>
    <w:rsid w:val="00156B15"/>
    <w:rPr>
      <w:color w:val="0563C1" w:themeColor="hyperlink"/>
      <w:u w:val="single"/>
    </w:rPr>
  </w:style>
  <w:style w:type="table" w:styleId="TableGrid">
    <w:name w:val="Table Grid"/>
    <w:basedOn w:val="TableNormal"/>
    <w:rsid w:val="001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36" w:space="15" w:color="009DDA"/>
                    <w:right w:val="none" w:sz="0" w:space="0" w:color="auto"/>
                  </w:divBdr>
                  <w:divsChild>
                    <w:div w:id="15313403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ir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artolomeu@kp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Bartolomeu, Filipe</dc:creator>
  <cp:keywords/>
  <dc:description/>
  <cp:lastModifiedBy>Bartolomeu, Filipe</cp:lastModifiedBy>
  <cp:revision>32</cp:revision>
  <dcterms:created xsi:type="dcterms:W3CDTF">2016-06-29T14:55:00Z</dcterms:created>
  <dcterms:modified xsi:type="dcterms:W3CDTF">2016-07-01T10:28:00Z</dcterms:modified>
</cp:coreProperties>
</file>